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1C73" w:rsidRDefault="00751C73">
      <w:pPr>
        <w:ind w:firstLine="360"/>
        <w:jc w:val="center"/>
      </w:pPr>
      <w:bookmarkStart w:id="0" w:name="h.gjdgxs" w:colFirst="0" w:colLast="0"/>
      <w:bookmarkEnd w:id="0"/>
    </w:p>
    <w:p w:rsidR="00751C73" w:rsidRDefault="00440330">
      <w:pPr>
        <w:spacing w:after="200" w:line="276" w:lineRule="auto"/>
        <w:jc w:val="center"/>
      </w:pPr>
      <w:r>
        <w:rPr>
          <w:b/>
          <w:sz w:val="52"/>
          <w:szCs w:val="52"/>
        </w:rPr>
        <w:t>Universidad de Guadalajara</w:t>
      </w:r>
    </w:p>
    <w:p w:rsidR="00751C73" w:rsidRDefault="00440330">
      <w:pPr>
        <w:spacing w:after="200" w:line="276" w:lineRule="auto"/>
        <w:jc w:val="center"/>
      </w:pPr>
      <w:r>
        <w:rPr>
          <w:b/>
          <w:sz w:val="40"/>
          <w:szCs w:val="40"/>
        </w:rPr>
        <w:t>Centro Universitario de los Valles</w:t>
      </w:r>
    </w:p>
    <w:p w:rsidR="00751C73" w:rsidRDefault="00440330">
      <w:pPr>
        <w:spacing w:after="200" w:line="276" w:lineRule="auto"/>
        <w:jc w:val="center"/>
      </w:pPr>
      <w:r>
        <w:rPr>
          <w:b/>
          <w:sz w:val="36"/>
          <w:szCs w:val="36"/>
        </w:rPr>
        <w:t>División de Estudios Científicos y Tecnológicos</w:t>
      </w:r>
    </w:p>
    <w:p w:rsidR="00751C73" w:rsidRDefault="00440330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1828800" cy="24955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1C73" w:rsidRDefault="00440330">
      <w:pPr>
        <w:spacing w:after="200" w:line="276" w:lineRule="auto"/>
        <w:jc w:val="center"/>
      </w:pPr>
      <w:r>
        <w:rPr>
          <w:b/>
          <w:sz w:val="36"/>
          <w:szCs w:val="36"/>
        </w:rPr>
        <w:t>Maestría en Ingeniería Mecatrónica</w:t>
      </w:r>
    </w:p>
    <w:p w:rsidR="00751C73" w:rsidRDefault="00440330" w:rsidP="00440330">
      <w:pPr>
        <w:jc w:val="center"/>
      </w:pPr>
      <w:r>
        <w:rPr>
          <w:b/>
          <w:sz w:val="32"/>
          <w:szCs w:val="32"/>
        </w:rPr>
        <w:t xml:space="preserve">Protocolo de </w:t>
      </w:r>
      <w:bookmarkStart w:id="1" w:name="_GoBack"/>
      <w:bookmarkEnd w:id="1"/>
      <w:r>
        <w:rPr>
          <w:b/>
          <w:sz w:val="32"/>
          <w:szCs w:val="32"/>
        </w:rPr>
        <w:t>Proyectos</w:t>
      </w:r>
      <w:r>
        <w:br w:type="page"/>
      </w:r>
    </w:p>
    <w:p w:rsidR="00751C73" w:rsidRDefault="00751C73">
      <w:pPr>
        <w:spacing w:after="200" w:line="276" w:lineRule="auto"/>
        <w:jc w:val="center"/>
      </w:pPr>
    </w:p>
    <w:p w:rsidR="00751C73" w:rsidRDefault="00440330">
      <w:pPr>
        <w:ind w:firstLine="360"/>
        <w:jc w:val="center"/>
      </w:pPr>
      <w:r>
        <w:rPr>
          <w:b/>
          <w:sz w:val="28"/>
          <w:szCs w:val="28"/>
        </w:rPr>
        <w:t>Elementos que debe contener el  Protocolo del Proyecto</w:t>
      </w:r>
    </w:p>
    <w:p w:rsidR="00751C73" w:rsidRDefault="00751C73">
      <w:pPr>
        <w:jc w:val="both"/>
      </w:pPr>
    </w:p>
    <w:p w:rsidR="00751C73" w:rsidRDefault="00751C73">
      <w:pPr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Nombre del Trabajo.</w:t>
      </w:r>
    </w:p>
    <w:p w:rsidR="00751C73" w:rsidRDefault="00440330">
      <w:pPr>
        <w:ind w:left="708"/>
        <w:jc w:val="both"/>
      </w:pPr>
      <w:r>
        <w:t>Escribir el nombre que se eligió como título del trabajo.</w:t>
      </w: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Nombre de los estudiantes.</w:t>
      </w:r>
    </w:p>
    <w:p w:rsidR="00751C73" w:rsidRDefault="00440330">
      <w:pPr>
        <w:ind w:left="708"/>
        <w:jc w:val="both"/>
      </w:pPr>
      <w:r>
        <w:t>Escribir los nombres de los estudiantes que trabajarán en el proyecto.</w:t>
      </w: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Introducción.</w:t>
      </w:r>
    </w:p>
    <w:p w:rsidR="00751C73" w:rsidRDefault="00440330">
      <w:pPr>
        <w:ind w:left="708"/>
        <w:jc w:val="both"/>
      </w:pPr>
      <w:r>
        <w:t>Describir en que consiste el proyecto y los antecedentes del mismo (Trabajos similar</w:t>
      </w:r>
      <w:r>
        <w:t>es).</w:t>
      </w: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Justificación.</w:t>
      </w:r>
    </w:p>
    <w:p w:rsidR="00751C73" w:rsidRDefault="00440330">
      <w:pPr>
        <w:ind w:left="708"/>
      </w:pPr>
      <w:r>
        <w:t>Detallar las  razones de la elaboración del trabajo, incluye el impacto en el corto, mediano y largo plazo, en qué forma va a beneficiar el proyecto a los ejecutores, se debe incluir el interés, la utilidad y novedad del proyecto, la j</w:t>
      </w:r>
      <w:r>
        <w:t>ustificación responde a la pregunta ¿POR QUÉ SE HACE EL PROYECTO?</w:t>
      </w:r>
    </w:p>
    <w:p w:rsidR="00751C73" w:rsidRDefault="00751C73">
      <w:pPr>
        <w:ind w:left="708"/>
        <w:jc w:val="both"/>
      </w:pP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Objetivos.</w:t>
      </w:r>
    </w:p>
    <w:p w:rsidR="00751C73" w:rsidRDefault="00440330">
      <w:pPr>
        <w:ind w:left="720"/>
        <w:jc w:val="both"/>
      </w:pPr>
      <w:r>
        <w:rPr>
          <w:b/>
        </w:rPr>
        <w:t xml:space="preserve">Objetivo general: </w:t>
      </w:r>
      <w:r>
        <w:t>Describirlo.</w:t>
      </w:r>
    </w:p>
    <w:p w:rsidR="00751C73" w:rsidRDefault="00440330">
      <w:pPr>
        <w:ind w:left="720"/>
        <w:jc w:val="both"/>
      </w:pPr>
      <w:r>
        <w:rPr>
          <w:b/>
        </w:rPr>
        <w:t xml:space="preserve">Objetivos específicos: </w:t>
      </w:r>
      <w:r>
        <w:t>Listar los objetivos específicos que se buscan lograr</w:t>
      </w:r>
    </w:p>
    <w:p w:rsidR="00751C73" w:rsidRDefault="00751C73"/>
    <w:p w:rsidR="00751C73" w:rsidRDefault="00440330">
      <w:r>
        <w:t>Los objetivos son lo que se propone alcanzar con la elaboración de este trabajo, los objetivos d</w:t>
      </w:r>
      <w:r>
        <w:t>eben ser:</w:t>
      </w:r>
    </w:p>
    <w:p w:rsidR="00751C73" w:rsidRDefault="00440330">
      <w:pPr>
        <w:numPr>
          <w:ilvl w:val="0"/>
          <w:numId w:val="3"/>
        </w:numPr>
        <w:spacing w:before="100" w:after="100"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Claros</w:t>
      </w:r>
    </w:p>
    <w:p w:rsidR="00751C73" w:rsidRDefault="00440330">
      <w:pPr>
        <w:numPr>
          <w:ilvl w:val="0"/>
          <w:numId w:val="3"/>
        </w:numPr>
        <w:spacing w:before="100" w:after="100"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Concretos: que responda a problemáticas.</w:t>
      </w:r>
    </w:p>
    <w:p w:rsidR="00751C73" w:rsidRDefault="00440330">
      <w:pPr>
        <w:numPr>
          <w:ilvl w:val="0"/>
          <w:numId w:val="3"/>
        </w:numPr>
        <w:spacing w:before="100" w:after="100"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Reales y que sean soluciones alcanzables</w:t>
      </w:r>
    </w:p>
    <w:p w:rsidR="00751C73" w:rsidRDefault="00440330">
      <w:pPr>
        <w:numPr>
          <w:ilvl w:val="0"/>
          <w:numId w:val="3"/>
        </w:numPr>
        <w:spacing w:before="100" w:after="100"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 realizable, es decir que se pueda  llevar a la práctica</w:t>
      </w:r>
    </w:p>
    <w:p w:rsidR="00751C73" w:rsidRDefault="00440330">
      <w:pPr>
        <w:numPr>
          <w:ilvl w:val="0"/>
          <w:numId w:val="3"/>
        </w:numPr>
        <w:spacing w:before="100" w:after="100"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estar </w:t>
      </w:r>
      <w:r>
        <w:rPr>
          <w:rFonts w:ascii="Calibri" w:eastAsia="Calibri" w:hAnsi="Calibri" w:cs="Calibri"/>
          <w:b/>
          <w:sz w:val="22"/>
          <w:szCs w:val="22"/>
        </w:rPr>
        <w:t>enfocado al logro</w:t>
      </w:r>
      <w:r>
        <w:rPr>
          <w:rFonts w:ascii="Calibri" w:eastAsia="Calibri" w:hAnsi="Calibri" w:cs="Calibri"/>
          <w:sz w:val="22"/>
          <w:szCs w:val="22"/>
        </w:rPr>
        <w:t>, no a la actividad, por lo tanto,  palabras como apoyar, coordinar, colaborar, capacitar, no deben utilizarse al definir resultados.</w:t>
      </w: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Metodología.</w:t>
      </w:r>
    </w:p>
    <w:p w:rsidR="00751C73" w:rsidRDefault="00440330">
      <w:pPr>
        <w:ind w:left="708"/>
        <w:jc w:val="both"/>
      </w:pPr>
      <w:r>
        <w:t xml:space="preserve">Especificar los pasos a seguir para lograr los objetivos anteriores, así como con que </w:t>
      </w:r>
      <w:proofErr w:type="gramStart"/>
      <w:r>
        <w:t>herramientas</w:t>
      </w:r>
      <w:proofErr w:type="gramEnd"/>
      <w:r>
        <w:t>.</w:t>
      </w: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Capitulación.</w:t>
      </w:r>
    </w:p>
    <w:p w:rsidR="00751C73" w:rsidRDefault="00440330">
      <w:pPr>
        <w:ind w:left="708"/>
        <w:jc w:val="both"/>
      </w:pPr>
      <w:r>
        <w:t xml:space="preserve">Enlistar los capítulos a desarrollar. El Estudiante propondrá, en forma tentativa y general, el contenido temático de su propuesta de diseño </w:t>
      </w:r>
      <w:r>
        <w:t>o desarrollo tecnológico, inicialmente se busca que pueda abarcar todos los puntos que contendrá su tema.</w:t>
      </w:r>
    </w:p>
    <w:p w:rsidR="00751C73" w:rsidRDefault="00440330">
      <w:pPr>
        <w:ind w:left="708"/>
        <w:jc w:val="both"/>
      </w:pPr>
      <w:r>
        <w:lastRenderedPageBreak/>
        <w:t>Es importante aclarar que el contenido de este índice, en esta propuesta, es solo de carácter tentativo y está sujeto a muchos cambios para el futuro,</w:t>
      </w:r>
      <w:r>
        <w:t xml:space="preserve"> de acuerdo a como se conduzca la investigación o el desarrollo tecnológico. Es muy difícil encontrar que un índice tentativo, presentado en la propuesta inicial, más si es de carácter general, llegue a contemplarse en su totalidad al finalizar el prototip</w:t>
      </w:r>
      <w:r>
        <w:t>o o desarrollo tecnológico y sin ningún cambio en sus puntos.</w:t>
      </w:r>
    </w:p>
    <w:p w:rsidR="00751C73" w:rsidRDefault="00751C73">
      <w:pPr>
        <w:ind w:left="708"/>
        <w:jc w:val="both"/>
      </w:pP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contextualSpacing/>
        <w:jc w:val="both"/>
        <w:rPr>
          <w:b/>
        </w:rPr>
      </w:pPr>
      <w:r>
        <w:rPr>
          <w:b/>
        </w:rPr>
        <w:t>Cronograma de actividades.</w:t>
      </w:r>
    </w:p>
    <w:p w:rsidR="00751C73" w:rsidRDefault="00440330">
      <w:pPr>
        <w:spacing w:after="288"/>
        <w:ind w:left="720"/>
        <w:jc w:val="both"/>
      </w:pPr>
      <w:r>
        <w:t>Permite ubicar en el tiempo a la investigación, para lo cual se determina su duración, así como la fecha de inicio y de terminación. Además el estudio es dividido en una serie de etapas para las que también se precisa duración, fecha de inicio y de termina</w:t>
      </w:r>
      <w:r>
        <w:t xml:space="preserve">ción. </w:t>
      </w:r>
    </w:p>
    <w:p w:rsidR="00751C73" w:rsidRDefault="00440330">
      <w:pPr>
        <w:numPr>
          <w:ilvl w:val="0"/>
          <w:numId w:val="4"/>
        </w:numPr>
        <w:ind w:hanging="360"/>
        <w:jc w:val="both"/>
        <w:rPr>
          <w:b/>
        </w:rPr>
      </w:pPr>
      <w:r>
        <w:rPr>
          <w:b/>
        </w:rPr>
        <w:t>Bibliografía.</w:t>
      </w:r>
    </w:p>
    <w:p w:rsidR="00751C73" w:rsidRDefault="00440330">
      <w:pPr>
        <w:spacing w:before="288" w:after="288"/>
        <w:ind w:left="720"/>
        <w:jc w:val="both"/>
      </w:pPr>
      <w:r>
        <w:t>Anotar mínimo 5 referencias de no más de 5 años de su edición. Aquí se plantean cuáles serán los apoyos documentales que le servirán de soporte para su investigación y para el desarrollo tecnológico, así también nos sirve a los asesore</w:t>
      </w:r>
      <w:r>
        <w:t xml:space="preserve">s para indagar que tanto conoce de sus fuentes de investigación y del propio tema. </w:t>
      </w:r>
    </w:p>
    <w:p w:rsidR="00751C73" w:rsidRDefault="00751C73">
      <w:pPr>
        <w:ind w:left="708"/>
        <w:jc w:val="both"/>
      </w:pPr>
    </w:p>
    <w:p w:rsidR="00751C73" w:rsidRDefault="00751C73">
      <w:pPr>
        <w:ind w:left="708"/>
        <w:jc w:val="both"/>
      </w:pPr>
    </w:p>
    <w:p w:rsidR="00751C73" w:rsidRDefault="00440330">
      <w:pPr>
        <w:numPr>
          <w:ilvl w:val="0"/>
          <w:numId w:val="4"/>
        </w:numPr>
        <w:ind w:hanging="360"/>
        <w:jc w:val="both"/>
      </w:pPr>
      <w:r>
        <w:rPr>
          <w:b/>
        </w:rPr>
        <w:t>Proponer a un Profesor como director del proyecto.</w:t>
      </w:r>
    </w:p>
    <w:p w:rsidR="00751C73" w:rsidRDefault="00440330">
      <w:pPr>
        <w:ind w:left="720"/>
        <w:jc w:val="both"/>
      </w:pPr>
      <w:r>
        <w:t xml:space="preserve"> Incluir el nombre del Profesor que se propone como director de trabajo, se aclara que el director puede variar de acue</w:t>
      </w:r>
      <w:r>
        <w:t>rdo a los criterios de asignación del Comité de Titulación basándose en la reglamentación vigente.</w:t>
      </w:r>
    </w:p>
    <w:p w:rsidR="00751C73" w:rsidRDefault="00751C73">
      <w:pPr>
        <w:jc w:val="both"/>
      </w:pPr>
    </w:p>
    <w:p w:rsidR="00751C73" w:rsidRDefault="00751C73">
      <w:pPr>
        <w:jc w:val="both"/>
      </w:pPr>
    </w:p>
    <w:p w:rsidR="00751C73" w:rsidRDefault="00751C73"/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751C73">
      <w:pPr>
        <w:jc w:val="center"/>
      </w:pPr>
    </w:p>
    <w:p w:rsidR="00751C73" w:rsidRDefault="00440330">
      <w:pPr>
        <w:jc w:val="center"/>
      </w:pPr>
      <w:r>
        <w:rPr>
          <w:b/>
        </w:rPr>
        <w:t>Estilos a seguir en el documento</w:t>
      </w:r>
    </w:p>
    <w:p w:rsidR="00751C73" w:rsidRDefault="00751C73">
      <w:pPr>
        <w:jc w:val="center"/>
      </w:pPr>
    </w:p>
    <w:p w:rsidR="00751C73" w:rsidRDefault="00440330">
      <w:r>
        <w:rPr>
          <w:b/>
        </w:rPr>
        <w:t xml:space="preserve">Títulos de secciones: </w:t>
      </w:r>
      <w:r>
        <w:t xml:space="preserve">Times New </w:t>
      </w:r>
      <w:proofErr w:type="spellStart"/>
      <w:r>
        <w:t>Roman</w:t>
      </w:r>
      <w:proofErr w:type="spellEnd"/>
      <w:r>
        <w:t xml:space="preserve"> 12, en mayúsculas, subsecciones en formato tipo oración (en cursivas con mayúsculas y minúsculas)</w:t>
      </w:r>
    </w:p>
    <w:p w:rsidR="00751C73" w:rsidRDefault="00751C73"/>
    <w:p w:rsidR="00751C73" w:rsidRDefault="00440330">
      <w:pPr>
        <w:jc w:val="both"/>
      </w:pPr>
      <w:r>
        <w:rPr>
          <w:b/>
        </w:rPr>
        <w:t xml:space="preserve">Interior del documento: </w:t>
      </w:r>
      <w:r>
        <w:t xml:space="preserve">Times New </w:t>
      </w:r>
      <w:proofErr w:type="spellStart"/>
      <w:r>
        <w:t>Roman</w:t>
      </w:r>
      <w:proofErr w:type="spellEnd"/>
      <w:r>
        <w:t xml:space="preserve"> 10 </w:t>
      </w:r>
      <w:proofErr w:type="spellStart"/>
      <w:r>
        <w:t>pts</w:t>
      </w:r>
      <w:proofErr w:type="spellEnd"/>
      <w:r>
        <w:t xml:space="preserve">, </w:t>
      </w:r>
    </w:p>
    <w:p w:rsidR="00751C73" w:rsidRDefault="00751C73">
      <w:pPr>
        <w:jc w:val="both"/>
      </w:pPr>
    </w:p>
    <w:p w:rsidR="00751C73" w:rsidRDefault="00440330">
      <w:pPr>
        <w:jc w:val="both"/>
      </w:pPr>
      <w:r>
        <w:rPr>
          <w:b/>
        </w:rPr>
        <w:t>Interlineado: S</w:t>
      </w:r>
      <w:r>
        <w:t xml:space="preserve">encillo. </w:t>
      </w:r>
    </w:p>
    <w:p w:rsidR="00751C73" w:rsidRDefault="00751C73">
      <w:pPr>
        <w:jc w:val="both"/>
      </w:pPr>
    </w:p>
    <w:p w:rsidR="00751C73" w:rsidRDefault="00440330">
      <w:pPr>
        <w:jc w:val="both"/>
      </w:pPr>
      <w:r>
        <w:rPr>
          <w:b/>
        </w:rPr>
        <w:t xml:space="preserve">Sangría: </w:t>
      </w:r>
      <w:r>
        <w:t xml:space="preserve">El comienzo de cada párrafo llevará sangría. </w:t>
      </w:r>
    </w:p>
    <w:p w:rsidR="00751C73" w:rsidRDefault="00440330">
      <w:pPr>
        <w:jc w:val="both"/>
      </w:pPr>
      <w:r>
        <w:rPr>
          <w:b/>
        </w:rPr>
        <w:t>Ecuaciones</w:t>
      </w:r>
      <w:r>
        <w:rPr>
          <w:b/>
        </w:rPr>
        <w:t>:</w:t>
      </w:r>
      <w:r>
        <w:t xml:space="preserve"> Utilizar el editor de ecuaciones de Word</w:t>
      </w:r>
    </w:p>
    <w:p w:rsidR="00751C73" w:rsidRDefault="00440330">
      <w:pPr>
        <w:numPr>
          <w:ilvl w:val="0"/>
          <w:numId w:val="5"/>
        </w:numPr>
        <w:ind w:hanging="360"/>
        <w:jc w:val="both"/>
      </w:pPr>
      <w:r>
        <w:t xml:space="preserve">Las ecuaciones se deben numerar consecutivamente con el número de ecuación entre paréntesis, como (1). Utilizar paréntesis para evitar ambigüedades en las ecuaciones. </w:t>
      </w:r>
    </w:p>
    <w:p w:rsidR="00751C73" w:rsidRDefault="00440330">
      <w:pPr>
        <w:jc w:val="both"/>
      </w:pPr>
      <w:r>
        <w:rPr>
          <w:b/>
        </w:rPr>
        <w:t>Unidades:</w:t>
      </w:r>
      <w:r>
        <w:t xml:space="preserve"> Utilizar el sistema MKS o CGS como </w:t>
      </w:r>
      <w:r>
        <w:t>unidades primarias.</w:t>
      </w:r>
    </w:p>
    <w:p w:rsidR="00751C73" w:rsidRDefault="00751C73">
      <w:pPr>
        <w:jc w:val="both"/>
      </w:pPr>
    </w:p>
    <w:p w:rsidR="00751C73" w:rsidRDefault="00440330">
      <w:pPr>
        <w:jc w:val="both"/>
      </w:pPr>
      <w:r>
        <w:rPr>
          <w:b/>
        </w:rPr>
        <w:t>Gráficas:</w:t>
      </w:r>
      <w:r>
        <w:t xml:space="preserve"> Las gráficas y tablas son de deben ser de una columna de ancho (88 </w:t>
      </w:r>
      <w:proofErr w:type="spellStart"/>
      <w:r>
        <w:t>milimetros</w:t>
      </w:r>
      <w:proofErr w:type="spellEnd"/>
      <w:r>
        <w:t xml:space="preserve">) o una página de ancho (181 </w:t>
      </w:r>
      <w:proofErr w:type="spellStart"/>
      <w:r>
        <w:t>milimetros</w:t>
      </w:r>
      <w:proofErr w:type="spellEnd"/>
      <w:r>
        <w:t>).</w:t>
      </w:r>
    </w:p>
    <w:p w:rsidR="00751C73" w:rsidRDefault="00751C73">
      <w:pPr>
        <w:jc w:val="both"/>
      </w:pPr>
    </w:p>
    <w:p w:rsidR="00751C73" w:rsidRDefault="00440330">
      <w:pPr>
        <w:jc w:val="both"/>
      </w:pPr>
      <w:r>
        <w:rPr>
          <w:b/>
        </w:rPr>
        <w:t>Figuras y tablas:</w:t>
      </w:r>
      <w:r>
        <w:t xml:space="preserve"> para ellas utilizar las fuentes Times New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Arial, Cambria y Symbol</w:t>
      </w:r>
    </w:p>
    <w:p w:rsidR="00751C73" w:rsidRDefault="00440330">
      <w:pPr>
        <w:numPr>
          <w:ilvl w:val="0"/>
          <w:numId w:val="6"/>
        </w:numPr>
        <w:ind w:hanging="360"/>
        <w:jc w:val="both"/>
      </w:pPr>
      <w:r>
        <w:t>Tít</w:t>
      </w:r>
      <w:r>
        <w:t xml:space="preserve">ulos de las figuras: Deben estar en la parte inferior de ellas utilizar Times New </w:t>
      </w:r>
      <w:proofErr w:type="spellStart"/>
      <w:r>
        <w:t>Roman</w:t>
      </w:r>
      <w:proofErr w:type="spellEnd"/>
      <w:r>
        <w:t xml:space="preserve"> 8, el nombre debe iniciar por ejemplo Fig. 1.</w:t>
      </w:r>
    </w:p>
    <w:p w:rsidR="00751C73" w:rsidRDefault="00440330">
      <w:pPr>
        <w:numPr>
          <w:ilvl w:val="0"/>
          <w:numId w:val="6"/>
        </w:numPr>
        <w:ind w:hanging="360"/>
        <w:jc w:val="both"/>
      </w:pPr>
      <w:r>
        <w:t>Etiquetas en las figuras: Utilizar palabras completas no símbolos.</w:t>
      </w:r>
    </w:p>
    <w:p w:rsidR="00751C73" w:rsidRDefault="00440330">
      <w:pPr>
        <w:numPr>
          <w:ilvl w:val="0"/>
          <w:numId w:val="6"/>
        </w:numPr>
        <w:ind w:hanging="360"/>
        <w:jc w:val="both"/>
      </w:pPr>
      <w:r>
        <w:t xml:space="preserve">Los títulos de las tablas van en la parte superior de ellas, en mayúsculas con la fuente Times New </w:t>
      </w:r>
      <w:proofErr w:type="spellStart"/>
      <w:r>
        <w:t>Roman</w:t>
      </w:r>
      <w:proofErr w:type="spellEnd"/>
      <w:r>
        <w:t xml:space="preserve"> 8, el nombre debe iniciar por ejemplo TABLA I.</w:t>
      </w:r>
    </w:p>
    <w:p w:rsidR="00751C73" w:rsidRDefault="00440330">
      <w:pPr>
        <w:numPr>
          <w:ilvl w:val="0"/>
          <w:numId w:val="6"/>
        </w:numPr>
        <w:ind w:hanging="360"/>
        <w:jc w:val="both"/>
      </w:pPr>
      <w:r>
        <w:t xml:space="preserve">Referencias a tablas o gráficas: Cuando se haga referencias a tablas o gráficas utilizar la abreviación </w:t>
      </w:r>
      <w:r>
        <w:t>“</w:t>
      </w:r>
      <w:proofErr w:type="spellStart"/>
      <w:r>
        <w:t>Fig</w:t>
      </w:r>
      <w:proofErr w:type="spellEnd"/>
      <w:r>
        <w:t>”, incluso al inicio  de la frase. No se abrevia la palabra tabla, estas deben numerarse con números romanos.</w:t>
      </w:r>
    </w:p>
    <w:p w:rsidR="00751C73" w:rsidRDefault="00751C73">
      <w:pPr>
        <w:ind w:left="720"/>
        <w:jc w:val="both"/>
      </w:pPr>
    </w:p>
    <w:p w:rsidR="00751C73" w:rsidRDefault="00440330">
      <w:pPr>
        <w:jc w:val="both"/>
      </w:pPr>
      <w:r>
        <w:rPr>
          <w:b/>
        </w:rPr>
        <w:t xml:space="preserve">Referencias: </w:t>
      </w:r>
      <w:r>
        <w:t>Deben citarse en el texto, cuando se necesite numérelas en corchetes, ejemplo [3]</w:t>
      </w:r>
    </w:p>
    <w:p w:rsidR="00751C73" w:rsidRDefault="00751C73">
      <w:pPr>
        <w:jc w:val="both"/>
      </w:pPr>
    </w:p>
    <w:p w:rsidR="00751C73" w:rsidRDefault="00440330">
      <w:pPr>
        <w:jc w:val="both"/>
      </w:pPr>
      <w:r>
        <w:rPr>
          <w:b/>
        </w:rPr>
        <w:t>Formatos para las referencias</w:t>
      </w: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 xml:space="preserve">Para libros: 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>J</w:t>
      </w:r>
      <w:r w:rsidRPr="00440330">
        <w:rPr>
          <w:sz w:val="16"/>
          <w:szCs w:val="16"/>
          <w:lang w:val="en-US"/>
        </w:rPr>
        <w:t xml:space="preserve">. K. Author, “Title of chapter in the book,” in </w:t>
      </w:r>
      <w:r w:rsidRPr="00440330">
        <w:rPr>
          <w:i/>
          <w:sz w:val="16"/>
          <w:szCs w:val="16"/>
          <w:lang w:val="en-US"/>
        </w:rPr>
        <w:t>Title of His Published Book, x</w:t>
      </w:r>
      <w:r w:rsidRPr="00440330">
        <w:rPr>
          <w:sz w:val="16"/>
          <w:szCs w:val="16"/>
          <w:lang w:val="en-US"/>
        </w:rPr>
        <w:t xml:space="preserve">th ed. </w:t>
      </w:r>
      <w:r>
        <w:rPr>
          <w:sz w:val="16"/>
          <w:szCs w:val="16"/>
        </w:rPr>
        <w:t xml:space="preserve">City of Publisher, Country </w:t>
      </w:r>
      <w:proofErr w:type="spellStart"/>
      <w:r>
        <w:rPr>
          <w:sz w:val="16"/>
          <w:szCs w:val="16"/>
        </w:rPr>
        <w:t>if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not</w:t>
      </w:r>
      <w:proofErr w:type="spellEnd"/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USA: Abbrev. of Publisher, year, ch. </w:t>
      </w:r>
      <w:r w:rsidRPr="00440330">
        <w:rPr>
          <w:i/>
          <w:sz w:val="16"/>
          <w:szCs w:val="16"/>
          <w:lang w:val="en-US"/>
        </w:rPr>
        <w:t>x</w:t>
      </w:r>
      <w:r w:rsidRPr="00440330">
        <w:rPr>
          <w:sz w:val="16"/>
          <w:szCs w:val="16"/>
          <w:lang w:val="en-US"/>
        </w:rPr>
        <w:t xml:space="preserve">, sec. </w:t>
      </w:r>
      <w:r w:rsidRPr="00440330">
        <w:rPr>
          <w:i/>
          <w:sz w:val="16"/>
          <w:szCs w:val="16"/>
          <w:lang w:val="en-US"/>
        </w:rPr>
        <w:t>x</w:t>
      </w:r>
      <w:r w:rsidRPr="00440330">
        <w:rPr>
          <w:sz w:val="16"/>
          <w:szCs w:val="16"/>
          <w:lang w:val="en-US"/>
        </w:rPr>
        <w:t xml:space="preserve">, pp. </w:t>
      </w:r>
      <w:r w:rsidRPr="00440330">
        <w:rPr>
          <w:i/>
          <w:sz w:val="16"/>
          <w:szCs w:val="16"/>
          <w:lang w:val="en-US"/>
        </w:rPr>
        <w:t>xxx–xxx.</w:t>
      </w:r>
    </w:p>
    <w:p w:rsidR="00751C73" w:rsidRDefault="00440330">
      <w:pPr>
        <w:widowControl w:val="0"/>
        <w:ind w:right="-20"/>
      </w:pPr>
      <w:r>
        <w:rPr>
          <w:i/>
        </w:rPr>
        <w:t>Ejemplos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G. O. Young, “Synthetic structure of industrial plastics,” in </w:t>
      </w:r>
      <w:r w:rsidRPr="00440330">
        <w:rPr>
          <w:i/>
          <w:sz w:val="16"/>
          <w:szCs w:val="16"/>
          <w:lang w:val="en-US"/>
        </w:rPr>
        <w:t>Plast</w:t>
      </w:r>
      <w:r w:rsidRPr="00440330">
        <w:rPr>
          <w:i/>
          <w:sz w:val="16"/>
          <w:szCs w:val="16"/>
          <w:lang w:val="en-US"/>
        </w:rPr>
        <w:t>ics</w:t>
      </w:r>
      <w:proofErr w:type="gramStart"/>
      <w:r w:rsidRPr="00440330">
        <w:rPr>
          <w:i/>
          <w:sz w:val="16"/>
          <w:szCs w:val="16"/>
          <w:lang w:val="en-US"/>
        </w:rPr>
        <w:t xml:space="preserve">,  </w:t>
      </w:r>
      <w:r w:rsidRPr="00440330">
        <w:rPr>
          <w:sz w:val="16"/>
          <w:szCs w:val="16"/>
          <w:lang w:val="en-US"/>
        </w:rPr>
        <w:t>2nd</w:t>
      </w:r>
      <w:proofErr w:type="gramEnd"/>
      <w:r w:rsidRPr="00440330">
        <w:rPr>
          <w:sz w:val="16"/>
          <w:szCs w:val="16"/>
          <w:lang w:val="en-US"/>
        </w:rPr>
        <w:t xml:space="preserve">  ed.,  vol.  </w:t>
      </w:r>
      <w:r>
        <w:rPr>
          <w:sz w:val="16"/>
          <w:szCs w:val="16"/>
        </w:rPr>
        <w:t xml:space="preserve">3,  J.  </w:t>
      </w:r>
      <w:proofErr w:type="spellStart"/>
      <w:r>
        <w:rPr>
          <w:sz w:val="16"/>
          <w:szCs w:val="16"/>
        </w:rPr>
        <w:t>Peters</w:t>
      </w:r>
      <w:proofErr w:type="spellEnd"/>
      <w:r>
        <w:rPr>
          <w:sz w:val="16"/>
          <w:szCs w:val="16"/>
        </w:rPr>
        <w:t>,  Ed.  New  York: McGraw-Hill, 1964, pp. 15–64.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W.-K. Chen, </w:t>
      </w:r>
      <w:r w:rsidRPr="00440330">
        <w:rPr>
          <w:i/>
          <w:sz w:val="16"/>
          <w:szCs w:val="16"/>
          <w:lang w:val="en-US"/>
        </w:rPr>
        <w:t xml:space="preserve">Linear Networks and Systems. </w:t>
      </w:r>
      <w:r>
        <w:rPr>
          <w:sz w:val="16"/>
          <w:szCs w:val="16"/>
        </w:rPr>
        <w:t xml:space="preserve">Belmont, CA: </w:t>
      </w:r>
      <w:proofErr w:type="spellStart"/>
      <w:r>
        <w:rPr>
          <w:sz w:val="16"/>
          <w:szCs w:val="16"/>
        </w:rPr>
        <w:t>Wadsworth</w:t>
      </w:r>
      <w:proofErr w:type="spellEnd"/>
      <w:r>
        <w:rPr>
          <w:sz w:val="16"/>
          <w:szCs w:val="16"/>
        </w:rPr>
        <w:t>, 1993, pp. 123–135.</w:t>
      </w:r>
    </w:p>
    <w:p w:rsidR="00751C73" w:rsidRDefault="00751C73">
      <w:pPr>
        <w:widowControl w:val="0"/>
        <w:spacing w:before="1"/>
        <w:ind w:left="361" w:right="250" w:hanging="360"/>
      </w:pP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lastRenderedPageBreak/>
        <w:t>Para  publicaciones  periódicas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K. Author, “Name of paper,” </w:t>
      </w:r>
      <w:r w:rsidRPr="00440330">
        <w:rPr>
          <w:i/>
          <w:sz w:val="16"/>
          <w:szCs w:val="16"/>
          <w:lang w:val="en-US"/>
        </w:rPr>
        <w:t>Abbrev. Title of Perio</w:t>
      </w:r>
      <w:r w:rsidRPr="00440330">
        <w:rPr>
          <w:i/>
          <w:sz w:val="16"/>
          <w:szCs w:val="16"/>
          <w:lang w:val="en-US"/>
        </w:rPr>
        <w:t>dical</w:t>
      </w:r>
      <w:proofErr w:type="gramStart"/>
      <w:r w:rsidRPr="00440330">
        <w:rPr>
          <w:sz w:val="16"/>
          <w:szCs w:val="16"/>
          <w:lang w:val="en-US"/>
        </w:rPr>
        <w:t>,  vol</w:t>
      </w:r>
      <w:proofErr w:type="gramEnd"/>
      <w:r w:rsidRPr="00440330">
        <w:rPr>
          <w:sz w:val="16"/>
          <w:szCs w:val="16"/>
          <w:lang w:val="en-US"/>
        </w:rPr>
        <w:t xml:space="preserve">. </w:t>
      </w:r>
      <w:r w:rsidRPr="00440330">
        <w:rPr>
          <w:i/>
          <w:sz w:val="16"/>
          <w:szCs w:val="16"/>
          <w:lang w:val="en-US"/>
        </w:rPr>
        <w:t xml:space="preserve">x, </w:t>
      </w:r>
      <w:r w:rsidRPr="00440330">
        <w:rPr>
          <w:sz w:val="16"/>
          <w:szCs w:val="16"/>
          <w:lang w:val="en-US"/>
        </w:rPr>
        <w:t xml:space="preserve">no. </w:t>
      </w:r>
      <w:r w:rsidRPr="00440330">
        <w:rPr>
          <w:i/>
          <w:sz w:val="16"/>
          <w:szCs w:val="16"/>
          <w:lang w:val="en-US"/>
        </w:rPr>
        <w:t xml:space="preserve">x, </w:t>
      </w:r>
      <w:r w:rsidRPr="00440330">
        <w:rPr>
          <w:sz w:val="16"/>
          <w:szCs w:val="16"/>
          <w:lang w:val="en-US"/>
        </w:rPr>
        <w:t>pp</w:t>
      </w:r>
      <w:r w:rsidRPr="00440330">
        <w:rPr>
          <w:i/>
          <w:sz w:val="16"/>
          <w:szCs w:val="16"/>
          <w:lang w:val="en-US"/>
        </w:rPr>
        <w:t xml:space="preserve">. xxx-xxx, </w:t>
      </w:r>
      <w:r w:rsidRPr="00440330">
        <w:rPr>
          <w:sz w:val="16"/>
          <w:szCs w:val="16"/>
          <w:lang w:val="en-US"/>
        </w:rPr>
        <w:t xml:space="preserve">Abbrev. </w:t>
      </w:r>
      <w:proofErr w:type="spellStart"/>
      <w:r>
        <w:rPr>
          <w:sz w:val="16"/>
          <w:szCs w:val="16"/>
        </w:rPr>
        <w:t>Month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.</w:t>
      </w:r>
    </w:p>
    <w:p w:rsidR="00751C73" w:rsidRDefault="00440330">
      <w:r>
        <w:rPr>
          <w:i/>
        </w:rPr>
        <w:t>Ejemplos: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U. Duncombe, “Infrared navigation—Part I: An assessment </w:t>
      </w:r>
      <w:r w:rsidRPr="00440330">
        <w:rPr>
          <w:sz w:val="16"/>
          <w:szCs w:val="16"/>
          <w:lang w:val="en-US"/>
        </w:rPr>
        <w:br/>
        <w:t xml:space="preserve">of feasibility,” </w:t>
      </w:r>
      <w:r w:rsidRPr="00440330">
        <w:rPr>
          <w:i/>
          <w:sz w:val="16"/>
          <w:szCs w:val="16"/>
          <w:lang w:val="en-US"/>
        </w:rPr>
        <w:t xml:space="preserve">IEEE Trans. </w:t>
      </w:r>
      <w:proofErr w:type="spellStart"/>
      <w:r>
        <w:rPr>
          <w:i/>
          <w:sz w:val="16"/>
          <w:szCs w:val="16"/>
        </w:rPr>
        <w:t>Electron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Devices</w:t>
      </w:r>
      <w:proofErr w:type="spellEnd"/>
      <w:r>
        <w:rPr>
          <w:sz w:val="16"/>
          <w:szCs w:val="16"/>
        </w:rPr>
        <w:t xml:space="preserve">, vol. ED-11, no. 1, pp. 34–39, </w:t>
      </w:r>
      <w:proofErr w:type="spellStart"/>
      <w:r>
        <w:rPr>
          <w:sz w:val="16"/>
          <w:szCs w:val="16"/>
        </w:rPr>
        <w:t>Jan</w:t>
      </w:r>
      <w:proofErr w:type="spellEnd"/>
      <w:r>
        <w:rPr>
          <w:sz w:val="16"/>
          <w:szCs w:val="16"/>
        </w:rPr>
        <w:t>. 1959.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E. P. Wigner, “Theory of traveling-wave optical laser,” </w:t>
      </w:r>
      <w:r w:rsidRPr="00440330">
        <w:rPr>
          <w:i/>
          <w:sz w:val="16"/>
          <w:szCs w:val="16"/>
          <w:lang w:val="en-US"/>
        </w:rPr>
        <w:t xml:space="preserve">Phys. </w:t>
      </w:r>
      <w:r>
        <w:rPr>
          <w:i/>
          <w:sz w:val="16"/>
          <w:szCs w:val="16"/>
        </w:rPr>
        <w:t>Rev</w:t>
      </w:r>
      <w:r>
        <w:rPr>
          <w:sz w:val="16"/>
          <w:szCs w:val="16"/>
        </w:rPr>
        <w:t xml:space="preserve">., </w:t>
      </w:r>
      <w:r>
        <w:rPr>
          <w:sz w:val="16"/>
          <w:szCs w:val="16"/>
        </w:rPr>
        <w:br/>
        <w:t xml:space="preserve">vol. 134, pp. A635–A646, </w:t>
      </w:r>
      <w:proofErr w:type="spellStart"/>
      <w:r>
        <w:rPr>
          <w:sz w:val="16"/>
          <w:szCs w:val="16"/>
        </w:rPr>
        <w:t>Dec</w:t>
      </w:r>
      <w:proofErr w:type="spellEnd"/>
      <w:r>
        <w:rPr>
          <w:sz w:val="16"/>
          <w:szCs w:val="16"/>
        </w:rPr>
        <w:t>. 1965.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E. H. Miller, “A note on reflector arrays,” </w:t>
      </w:r>
      <w:r w:rsidRPr="00440330">
        <w:rPr>
          <w:i/>
          <w:sz w:val="16"/>
          <w:szCs w:val="16"/>
          <w:lang w:val="en-US"/>
        </w:rPr>
        <w:t>IEEE Trans. Antennas Propagat</w:t>
      </w:r>
      <w:r w:rsidRPr="00440330">
        <w:rPr>
          <w:sz w:val="16"/>
          <w:szCs w:val="16"/>
          <w:lang w:val="en-US"/>
        </w:rPr>
        <w:t>., to be published.</w:t>
      </w:r>
    </w:p>
    <w:p w:rsidR="00751C73" w:rsidRPr="00440330" w:rsidRDefault="00751C73">
      <w:pPr>
        <w:widowControl w:val="0"/>
        <w:ind w:left="361" w:right="-20"/>
        <w:rPr>
          <w:lang w:val="en-US"/>
        </w:rPr>
      </w:pP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>Reportes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K. Author, “Title of report,” Abbrev. Name of Co., City of Co., Abbrev. </w:t>
      </w:r>
      <w:proofErr w:type="spellStart"/>
      <w:r>
        <w:rPr>
          <w:sz w:val="16"/>
          <w:szCs w:val="16"/>
        </w:rPr>
        <w:t>State</w:t>
      </w:r>
      <w:proofErr w:type="spellEnd"/>
      <w:r>
        <w:rPr>
          <w:sz w:val="16"/>
          <w:szCs w:val="16"/>
        </w:rPr>
        <w:t xml:space="preserve">, Rep. </w:t>
      </w:r>
      <w:r>
        <w:rPr>
          <w:i/>
          <w:sz w:val="16"/>
          <w:szCs w:val="16"/>
        </w:rPr>
        <w:t>xxx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.</w:t>
      </w:r>
    </w:p>
    <w:p w:rsidR="00751C73" w:rsidRDefault="00440330">
      <w:r>
        <w:rPr>
          <w:i/>
        </w:rPr>
        <w:t>Ejemplos: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E. E. Reber, R. L. Michell, and C. J. Carter, “Oxygen absorption in the earth’s atmosphere,” Aerospace Corp., Los Angeles, CA, Tech. </w:t>
      </w:r>
      <w:r>
        <w:rPr>
          <w:sz w:val="16"/>
          <w:szCs w:val="16"/>
        </w:rPr>
        <w:t>Rep. TR-0200 (4</w:t>
      </w:r>
      <w:r>
        <w:rPr>
          <w:sz w:val="16"/>
          <w:szCs w:val="16"/>
        </w:rPr>
        <w:t>230-46)-3, Nov. 1988.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>J. H. Davis and J. R. Cogdell, “Calibration program for the 16-foot antenna,” Elect. Eng. Res. Lab., Univ. Texas, Austin, Tech. Memo. NGL-006-69-3, Nov. 15, 1987.</w:t>
      </w:r>
    </w:p>
    <w:p w:rsidR="00751C73" w:rsidRPr="00440330" w:rsidRDefault="00751C73">
      <w:pPr>
        <w:rPr>
          <w:lang w:val="en-US"/>
        </w:rPr>
      </w:pP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>manuales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i/>
          <w:sz w:val="16"/>
          <w:szCs w:val="16"/>
          <w:lang w:val="en-US"/>
        </w:rPr>
        <w:t>Name of Manual/Handbook</w:t>
      </w:r>
      <w:r w:rsidRPr="00440330">
        <w:rPr>
          <w:sz w:val="16"/>
          <w:szCs w:val="16"/>
          <w:lang w:val="en-US"/>
        </w:rPr>
        <w:t xml:space="preserve">, </w:t>
      </w:r>
      <w:r w:rsidRPr="00440330">
        <w:rPr>
          <w:i/>
          <w:sz w:val="16"/>
          <w:szCs w:val="16"/>
          <w:lang w:val="en-US"/>
        </w:rPr>
        <w:t xml:space="preserve">x </w:t>
      </w:r>
      <w:r w:rsidRPr="00440330">
        <w:rPr>
          <w:sz w:val="16"/>
          <w:szCs w:val="16"/>
          <w:lang w:val="en-US"/>
        </w:rPr>
        <w:t xml:space="preserve">ed., Abbrev. Name of Co., City of </w:t>
      </w:r>
      <w:r w:rsidRPr="00440330">
        <w:rPr>
          <w:sz w:val="16"/>
          <w:szCs w:val="16"/>
          <w:lang w:val="en-US"/>
        </w:rPr>
        <w:t xml:space="preserve">Co., Abbrev. </w:t>
      </w:r>
      <w:proofErr w:type="spellStart"/>
      <w:r>
        <w:rPr>
          <w:sz w:val="16"/>
          <w:szCs w:val="16"/>
        </w:rPr>
        <w:t>State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 xml:space="preserve">, pp. </w:t>
      </w:r>
      <w:r>
        <w:rPr>
          <w:i/>
          <w:sz w:val="16"/>
          <w:szCs w:val="16"/>
        </w:rPr>
        <w:t>xxx-xxx.</w:t>
      </w:r>
    </w:p>
    <w:p w:rsidR="00751C73" w:rsidRDefault="00440330">
      <w:r>
        <w:rPr>
          <w:i/>
        </w:rPr>
        <w:t>Ejemplos: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i/>
          <w:sz w:val="16"/>
          <w:szCs w:val="16"/>
          <w:lang w:val="en-US"/>
        </w:rPr>
        <w:t>Transmission Systems for Communications</w:t>
      </w:r>
      <w:r w:rsidRPr="00440330">
        <w:rPr>
          <w:sz w:val="16"/>
          <w:szCs w:val="16"/>
          <w:lang w:val="en-US"/>
        </w:rPr>
        <w:t>, 3rd ed., Western Electric Co., Winston-Salem, NC, 1985, pp. 44–60.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>
        <w:rPr>
          <w:i/>
          <w:sz w:val="16"/>
          <w:szCs w:val="16"/>
        </w:rPr>
        <w:t>Motorola Semiconductor Data Manual</w:t>
      </w:r>
      <w:r>
        <w:rPr>
          <w:sz w:val="16"/>
          <w:szCs w:val="16"/>
        </w:rPr>
        <w:t xml:space="preserve">, Motorola Semiconductor </w:t>
      </w:r>
      <w:proofErr w:type="spellStart"/>
      <w:r>
        <w:rPr>
          <w:sz w:val="16"/>
          <w:szCs w:val="16"/>
        </w:rPr>
        <w:t>Products</w:t>
      </w:r>
      <w:proofErr w:type="spellEnd"/>
      <w:r>
        <w:rPr>
          <w:sz w:val="16"/>
          <w:szCs w:val="16"/>
        </w:rPr>
        <w:t xml:space="preserve"> Inc., Phoenix, AZ, 1989.</w:t>
      </w:r>
    </w:p>
    <w:p w:rsidR="00751C73" w:rsidRDefault="00751C73"/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>Libro</w:t>
      </w:r>
      <w:r>
        <w:rPr>
          <w:b/>
          <w:smallCaps/>
          <w:color w:val="366091"/>
          <w:sz w:val="20"/>
          <w:szCs w:val="20"/>
        </w:rPr>
        <w:t>s disponibles en línea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Author. (year, month day). </w:t>
      </w:r>
      <w:r w:rsidRPr="00440330">
        <w:rPr>
          <w:i/>
          <w:sz w:val="16"/>
          <w:szCs w:val="16"/>
          <w:lang w:val="en-US"/>
        </w:rPr>
        <w:t xml:space="preserve">Title. </w:t>
      </w:r>
      <w:r w:rsidRPr="00440330">
        <w:rPr>
          <w:sz w:val="16"/>
          <w:szCs w:val="16"/>
          <w:lang w:val="en-US"/>
        </w:rPr>
        <w:t xml:space="preserve">(edition) [Type of medium]. </w:t>
      </w:r>
      <w:r w:rsidRPr="00440330">
        <w:rPr>
          <w:i/>
          <w:sz w:val="16"/>
          <w:szCs w:val="16"/>
          <w:lang w:val="en-US"/>
        </w:rPr>
        <w:t xml:space="preserve">volume (issue). </w:t>
      </w:r>
      <w:proofErr w:type="spellStart"/>
      <w:r>
        <w:rPr>
          <w:sz w:val="16"/>
          <w:szCs w:val="16"/>
        </w:rPr>
        <w:t>Available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site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path</w:t>
      </w:r>
      <w:proofErr w:type="spellEnd"/>
      <w:r>
        <w:rPr>
          <w:sz w:val="16"/>
          <w:szCs w:val="16"/>
        </w:rPr>
        <w:t>/file</w:t>
      </w:r>
    </w:p>
    <w:p w:rsidR="00751C73" w:rsidRDefault="00440330">
      <w:pPr>
        <w:widowControl w:val="0"/>
        <w:spacing w:before="37"/>
        <w:ind w:right="-20"/>
      </w:pPr>
      <w:r>
        <w:rPr>
          <w:i/>
        </w:rPr>
        <w:t>Ejemplos: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J. Jones. (1991, May 10). </w:t>
      </w:r>
      <w:r w:rsidRPr="00440330">
        <w:rPr>
          <w:i/>
          <w:sz w:val="16"/>
          <w:szCs w:val="16"/>
          <w:lang w:val="en-US"/>
        </w:rPr>
        <w:t xml:space="preserve">Networks. </w:t>
      </w:r>
      <w:r w:rsidRPr="00440330">
        <w:rPr>
          <w:sz w:val="16"/>
          <w:szCs w:val="16"/>
          <w:lang w:val="en-US"/>
        </w:rPr>
        <w:t xml:space="preserve">(2nd ed.) [Online]. Available: </w:t>
      </w:r>
      <w:hyperlink r:id="rId7">
        <w:r w:rsidRPr="00440330">
          <w:rPr>
            <w:sz w:val="16"/>
            <w:szCs w:val="16"/>
            <w:lang w:val="en-US"/>
          </w:rPr>
          <w:t>http://www.at</w:t>
        </w:r>
        <w:r w:rsidRPr="00440330">
          <w:rPr>
            <w:sz w:val="16"/>
            <w:szCs w:val="16"/>
            <w:lang w:val="en-US"/>
          </w:rPr>
          <w:t>m.com</w:t>
        </w:r>
      </w:hyperlink>
      <w:hyperlink r:id="rId8"/>
    </w:p>
    <w:p w:rsidR="00751C73" w:rsidRPr="00440330" w:rsidRDefault="00440330">
      <w:pPr>
        <w:widowControl w:val="0"/>
        <w:spacing w:before="5"/>
        <w:rPr>
          <w:lang w:val="en-US"/>
        </w:rPr>
      </w:pPr>
      <w:r>
        <w:fldChar w:fldCharType="begin"/>
      </w:r>
      <w:r w:rsidRPr="00440330">
        <w:rPr>
          <w:lang w:val="en-US"/>
        </w:rPr>
        <w:instrText xml:space="preserve"> HYPERLINK "http://www.atm.com/" \h </w:instrText>
      </w:r>
      <w:r>
        <w:fldChar w:fldCharType="separate"/>
      </w:r>
      <w:r>
        <w:fldChar w:fldCharType="end"/>
      </w: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>Revistas disponibles en línea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Author. (year, month). Title. </w:t>
      </w:r>
      <w:r w:rsidRPr="00440330">
        <w:rPr>
          <w:i/>
          <w:sz w:val="16"/>
          <w:szCs w:val="16"/>
          <w:lang w:val="en-US"/>
        </w:rPr>
        <w:t xml:space="preserve">Journal. </w:t>
      </w:r>
      <w:r w:rsidRPr="00440330">
        <w:rPr>
          <w:sz w:val="16"/>
          <w:szCs w:val="16"/>
          <w:lang w:val="en-US"/>
        </w:rPr>
        <w:t xml:space="preserve">[Type of medium]. </w:t>
      </w:r>
      <w:r w:rsidRPr="00440330">
        <w:rPr>
          <w:i/>
          <w:sz w:val="16"/>
          <w:szCs w:val="16"/>
          <w:lang w:val="en-US"/>
        </w:rPr>
        <w:t xml:space="preserve">volume (issue), </w:t>
      </w:r>
      <w:r w:rsidRPr="00440330">
        <w:rPr>
          <w:sz w:val="16"/>
          <w:szCs w:val="16"/>
          <w:lang w:val="en-US"/>
        </w:rPr>
        <w:t xml:space="preserve">pages. </w:t>
      </w:r>
      <w:proofErr w:type="spellStart"/>
      <w:r>
        <w:rPr>
          <w:sz w:val="16"/>
          <w:szCs w:val="16"/>
        </w:rPr>
        <w:t>Available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site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path</w:t>
      </w:r>
      <w:proofErr w:type="spellEnd"/>
      <w:r>
        <w:rPr>
          <w:sz w:val="16"/>
          <w:szCs w:val="16"/>
        </w:rPr>
        <w:t xml:space="preserve">/file </w:t>
      </w:r>
    </w:p>
    <w:p w:rsidR="00751C73" w:rsidRDefault="00440330">
      <w:pPr>
        <w:widowControl w:val="0"/>
        <w:spacing w:line="239" w:lineRule="auto"/>
        <w:ind w:right="358"/>
      </w:pPr>
      <w:r>
        <w:rPr>
          <w:i/>
        </w:rPr>
        <w:t>Ejemplo: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R. J. Vidmar. (1992,  Aug.).  On  the  use  of  atmospheric plasmas as electromagnetic reflectors. </w:t>
      </w:r>
      <w:r w:rsidRPr="00440330">
        <w:rPr>
          <w:i/>
          <w:sz w:val="16"/>
          <w:szCs w:val="16"/>
          <w:lang w:val="en-US"/>
        </w:rPr>
        <w:t xml:space="preserve">IEEE Trans. Plasma Sci. </w:t>
      </w:r>
      <w:r w:rsidRPr="00440330">
        <w:rPr>
          <w:sz w:val="16"/>
          <w:szCs w:val="16"/>
          <w:lang w:val="en-US"/>
        </w:rPr>
        <w:t xml:space="preserve">[Online]. </w:t>
      </w:r>
      <w:r w:rsidRPr="00440330">
        <w:rPr>
          <w:i/>
          <w:sz w:val="16"/>
          <w:szCs w:val="16"/>
          <w:lang w:val="en-US"/>
        </w:rPr>
        <w:t xml:space="preserve">21(3), </w:t>
      </w:r>
      <w:r w:rsidRPr="00440330">
        <w:rPr>
          <w:sz w:val="16"/>
          <w:szCs w:val="16"/>
          <w:lang w:val="en-US"/>
        </w:rPr>
        <w:t>pp. 876–880. Available:</w:t>
      </w:r>
      <w:hyperlink r:id="rId9">
        <w:r w:rsidRPr="00440330">
          <w:rPr>
            <w:sz w:val="16"/>
            <w:szCs w:val="16"/>
            <w:lang w:val="en-US"/>
          </w:rPr>
          <w:t xml:space="preserve"> http://www.halcyon.com/</w:t>
        </w:r>
        <w:r w:rsidRPr="00440330">
          <w:rPr>
            <w:sz w:val="16"/>
            <w:szCs w:val="16"/>
            <w:lang w:val="en-US"/>
          </w:rPr>
          <w:t>pub/journals/21ps03-vidmar</w:t>
        </w:r>
      </w:hyperlink>
      <w:hyperlink r:id="rId10"/>
    </w:p>
    <w:p w:rsidR="00751C73" w:rsidRPr="00440330" w:rsidRDefault="00440330">
      <w:pPr>
        <w:widowControl w:val="0"/>
        <w:spacing w:before="9"/>
        <w:rPr>
          <w:lang w:val="en-US"/>
        </w:rPr>
      </w:pPr>
      <w:r>
        <w:fldChar w:fldCharType="begin"/>
      </w:r>
      <w:r w:rsidRPr="00440330">
        <w:rPr>
          <w:lang w:val="en-US"/>
        </w:rPr>
        <w:instrText xml:space="preserve"> HYPERLINK "http://www.halcyon.com/pub/journals/21ps03-vidmar" \h </w:instrText>
      </w:r>
      <w:r>
        <w:fldChar w:fldCharType="separate"/>
      </w:r>
      <w:r>
        <w:fldChar w:fldCharType="end"/>
      </w:r>
    </w:p>
    <w:p w:rsidR="00751C73" w:rsidRDefault="00440330">
      <w:pPr>
        <w:keepNext/>
        <w:spacing w:before="240" w:after="80"/>
      </w:pPr>
      <w:r>
        <w:rPr>
          <w:b/>
          <w:smallCaps/>
          <w:color w:val="366091"/>
          <w:sz w:val="20"/>
          <w:szCs w:val="20"/>
        </w:rPr>
        <w:t xml:space="preserve">Artículos presentados en congresos, (cuando estén disponibles en línea): 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>Author. (year, month). Title. Presented at Conference title. [Type of Medium]. Available: site/path/file</w:t>
      </w:r>
    </w:p>
    <w:p w:rsidR="00751C73" w:rsidRDefault="00440330">
      <w:pPr>
        <w:widowControl w:val="0"/>
        <w:ind w:right="-20"/>
      </w:pPr>
      <w:r>
        <w:rPr>
          <w:i/>
        </w:rPr>
        <w:t>Ejemplo: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PROCESS  Corp.,  MA.  Intranets:  </w:t>
      </w:r>
      <w:proofErr w:type="gramStart"/>
      <w:r w:rsidRPr="00440330">
        <w:rPr>
          <w:sz w:val="16"/>
          <w:szCs w:val="16"/>
          <w:lang w:val="en-US"/>
        </w:rPr>
        <w:t>Internet  technologies</w:t>
      </w:r>
      <w:proofErr w:type="gramEnd"/>
      <w:r w:rsidRPr="00440330">
        <w:rPr>
          <w:sz w:val="16"/>
          <w:szCs w:val="16"/>
          <w:lang w:val="en-US"/>
        </w:rPr>
        <w:t xml:space="preserve"> deployed behind the firewall for corporate productivity. Presented at </w:t>
      </w:r>
      <w:r w:rsidRPr="00440330">
        <w:rPr>
          <w:sz w:val="16"/>
          <w:szCs w:val="16"/>
          <w:lang w:val="en-US"/>
        </w:rPr>
        <w:br/>
        <w:t xml:space="preserve">INET96 Annual </w:t>
      </w:r>
      <w:r w:rsidRPr="00440330">
        <w:rPr>
          <w:sz w:val="16"/>
          <w:szCs w:val="16"/>
          <w:lang w:val="en-US"/>
        </w:rPr>
        <w:t xml:space="preserve">Meeting. [Online]. Available:  </w:t>
      </w:r>
      <w:hyperlink r:id="rId11">
        <w:r w:rsidRPr="00440330">
          <w:rPr>
            <w:color w:val="0000FF"/>
            <w:sz w:val="16"/>
            <w:szCs w:val="16"/>
            <w:u w:val="single"/>
            <w:lang w:val="en-US"/>
          </w:rPr>
          <w:t>http://home.process.com/Intranets/wp2.htp</w:t>
        </w:r>
      </w:hyperlink>
      <w:hyperlink r:id="rId12"/>
    </w:p>
    <w:p w:rsidR="00751C73" w:rsidRPr="00440330" w:rsidRDefault="00440330">
      <w:pPr>
        <w:widowControl w:val="0"/>
        <w:spacing w:before="1"/>
        <w:rPr>
          <w:lang w:val="en-US"/>
        </w:rPr>
      </w:pPr>
      <w:r>
        <w:fldChar w:fldCharType="begin"/>
      </w:r>
      <w:r w:rsidRPr="00440330">
        <w:rPr>
          <w:lang w:val="en-US"/>
        </w:rPr>
        <w:instrText xml:space="preserve"> HYPERLINK "http://home.process.com/Intranets/wp2.htp" \h </w:instrText>
      </w:r>
      <w:r>
        <w:fldChar w:fldCharType="separate"/>
      </w:r>
      <w:r>
        <w:fldChar w:fldCharType="end"/>
      </w:r>
    </w:p>
    <w:p w:rsidR="00751C73" w:rsidRDefault="00440330">
      <w:pPr>
        <w:keepNext/>
        <w:spacing w:before="240" w:after="80"/>
      </w:pPr>
      <w:proofErr w:type="spellStart"/>
      <w:r>
        <w:rPr>
          <w:b/>
          <w:smallCaps/>
          <w:color w:val="366091"/>
          <w:sz w:val="20"/>
          <w:szCs w:val="20"/>
        </w:rPr>
        <w:t>Reportess</w:t>
      </w:r>
      <w:proofErr w:type="spellEnd"/>
      <w:r>
        <w:rPr>
          <w:b/>
          <w:smallCaps/>
          <w:color w:val="366091"/>
          <w:sz w:val="20"/>
          <w:szCs w:val="20"/>
        </w:rPr>
        <w:t xml:space="preserve">  y manuales (cuando estén disponibles en línea):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>
        <w:rPr>
          <w:i/>
          <w:sz w:val="16"/>
          <w:szCs w:val="16"/>
        </w:rPr>
        <w:t xml:space="preserve"> </w:t>
      </w:r>
      <w:r w:rsidRPr="00440330">
        <w:rPr>
          <w:sz w:val="16"/>
          <w:szCs w:val="16"/>
          <w:lang w:val="en-US"/>
        </w:rPr>
        <w:t xml:space="preserve">Author.   (year,   month).   Title. Comp an y . C ity, State or Country. </w:t>
      </w:r>
      <w:r>
        <w:rPr>
          <w:sz w:val="16"/>
          <w:szCs w:val="16"/>
        </w:rPr>
        <w:t>[</w:t>
      </w:r>
      <w:proofErr w:type="spellStart"/>
      <w:r>
        <w:rPr>
          <w:sz w:val="16"/>
          <w:szCs w:val="16"/>
        </w:rPr>
        <w:t>Type</w:t>
      </w:r>
      <w:proofErr w:type="spellEnd"/>
      <w:r>
        <w:rPr>
          <w:sz w:val="16"/>
          <w:szCs w:val="16"/>
        </w:rPr>
        <w:t xml:space="preserve"> of Medium]. </w:t>
      </w:r>
      <w:proofErr w:type="spellStart"/>
      <w:r>
        <w:rPr>
          <w:sz w:val="16"/>
          <w:szCs w:val="16"/>
        </w:rPr>
        <w:t>Available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site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path</w:t>
      </w:r>
      <w:proofErr w:type="spellEnd"/>
      <w:r>
        <w:rPr>
          <w:sz w:val="16"/>
          <w:szCs w:val="16"/>
        </w:rPr>
        <w:t>/file</w:t>
      </w:r>
    </w:p>
    <w:p w:rsidR="00751C73" w:rsidRDefault="00440330">
      <w:pPr>
        <w:widowControl w:val="0"/>
        <w:spacing w:before="1"/>
        <w:ind w:right="-20"/>
      </w:pPr>
      <w:r>
        <w:rPr>
          <w:i/>
        </w:rPr>
        <w:t>Ejemplo: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>
        <w:rPr>
          <w:sz w:val="16"/>
          <w:szCs w:val="16"/>
        </w:rPr>
        <w:lastRenderedPageBreak/>
        <w:t xml:space="preserve">   S.  L.  </w:t>
      </w:r>
      <w:r w:rsidRPr="00440330">
        <w:rPr>
          <w:sz w:val="16"/>
          <w:szCs w:val="16"/>
          <w:lang w:val="en-US"/>
        </w:rPr>
        <w:t>Tall een.  (1996 ,  Apr . ).  The  In t r an et  Archi -te</w:t>
      </w:r>
      <w:r w:rsidRPr="00440330">
        <w:rPr>
          <w:sz w:val="16"/>
          <w:szCs w:val="16"/>
          <w:lang w:val="en-US"/>
        </w:rPr>
        <w:t>cture:  M a nagi ng  i n f o rm at i on  i n  t h e  ne w paradigm. Amdahl Corp., CA. [Online]. Available:</w:t>
      </w:r>
      <w:hyperlink r:id="rId13">
        <w:r w:rsidRPr="00440330">
          <w:rPr>
            <w:sz w:val="16"/>
            <w:szCs w:val="16"/>
            <w:lang w:val="en-US"/>
          </w:rPr>
          <w:t xml:space="preserve"> http://www.amdahl.com/doc/products/bsg/intra/infra/html</w:t>
        </w:r>
      </w:hyperlink>
      <w:hyperlink r:id="rId14"/>
    </w:p>
    <w:p w:rsidR="00751C73" w:rsidRPr="00440330" w:rsidRDefault="00440330">
      <w:pPr>
        <w:widowControl w:val="0"/>
        <w:spacing w:before="5"/>
        <w:rPr>
          <w:lang w:val="en-US"/>
        </w:rPr>
      </w:pPr>
      <w:r>
        <w:fldChar w:fldCharType="begin"/>
      </w:r>
      <w:r w:rsidRPr="00440330">
        <w:rPr>
          <w:lang w:val="en-US"/>
        </w:rPr>
        <w:instrText xml:space="preserve"> HYPERLINK "http://www.amdahl.com/doc/products/bsg/intra/infra/html" \h </w:instrText>
      </w:r>
      <w:r>
        <w:fldChar w:fldCharType="separate"/>
      </w:r>
      <w:r>
        <w:fldChar w:fldCharType="end"/>
      </w:r>
    </w:p>
    <w:p w:rsidR="00751C73" w:rsidRPr="00440330" w:rsidRDefault="00440330">
      <w:pPr>
        <w:widowControl w:val="0"/>
        <w:spacing w:line="239" w:lineRule="auto"/>
        <w:ind w:left="90" w:right="-54" w:hanging="90"/>
        <w:rPr>
          <w:lang w:val="en-US"/>
        </w:rPr>
      </w:pPr>
      <w:r w:rsidRPr="00440330">
        <w:rPr>
          <w:b/>
          <w:smallCaps/>
          <w:sz w:val="20"/>
          <w:szCs w:val="20"/>
          <w:lang w:val="en-US"/>
        </w:rPr>
        <w:t xml:space="preserve">Programas de cómputo y documentos electrónicos (cuando estén disponibles en línea):     </w:t>
      </w:r>
      <w:r w:rsidRPr="00440330">
        <w:rPr>
          <w:lang w:val="en-US"/>
        </w:rPr>
        <w:t>ISO recommends that capitalization follow the accepted practice for the language or script in which the information is given.</w:t>
      </w:r>
    </w:p>
    <w:p w:rsidR="00751C73" w:rsidRDefault="00440330">
      <w:pPr>
        <w:widowControl w:val="0"/>
        <w:spacing w:before="37"/>
        <w:ind w:right="-20"/>
      </w:pPr>
      <w:r>
        <w:rPr>
          <w:i/>
        </w:rPr>
        <w:t>Ejemplo: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A. Harriman. (1993, June). Compendium of genealogical software. </w:t>
      </w:r>
      <w:r w:rsidRPr="00440330">
        <w:rPr>
          <w:i/>
          <w:sz w:val="16"/>
          <w:szCs w:val="16"/>
          <w:lang w:val="en-US"/>
        </w:rPr>
        <w:t xml:space="preserve">Humanist. </w:t>
      </w:r>
      <w:r w:rsidRPr="00440330">
        <w:rPr>
          <w:sz w:val="16"/>
          <w:szCs w:val="16"/>
          <w:lang w:val="en-US"/>
        </w:rPr>
        <w:t>[Online]. Available e-mail:</w:t>
      </w:r>
      <w:hyperlink r:id="rId15">
        <w:r w:rsidRPr="00440330">
          <w:rPr>
            <w:sz w:val="16"/>
            <w:szCs w:val="16"/>
            <w:lang w:val="en-US"/>
          </w:rPr>
          <w:t xml:space="preserve"> HUMANIST@NYVM.ORG </w:t>
        </w:r>
      </w:hyperlink>
      <w:r w:rsidRPr="00440330">
        <w:rPr>
          <w:sz w:val="16"/>
          <w:szCs w:val="16"/>
          <w:lang w:val="en-US"/>
        </w:rPr>
        <w:t>Message: get GENEALOGY REPORT</w:t>
      </w:r>
    </w:p>
    <w:p w:rsidR="00751C73" w:rsidRPr="00440330" w:rsidRDefault="00751C73">
      <w:pPr>
        <w:ind w:left="360"/>
        <w:jc w:val="both"/>
        <w:rPr>
          <w:lang w:val="en-US"/>
        </w:rPr>
      </w:pPr>
    </w:p>
    <w:p w:rsidR="00751C73" w:rsidRDefault="00440330">
      <w:r>
        <w:rPr>
          <w:b/>
          <w:smallCaps/>
          <w:sz w:val="20"/>
          <w:szCs w:val="20"/>
        </w:rPr>
        <w:t>Patentes (cuando estén disponibles en línea):</w:t>
      </w:r>
      <w:r>
        <w:rPr>
          <w:b/>
        </w:rPr>
        <w:t xml:space="preserve"> 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Name of the invention, by inventor’s name. (year, month day). </w:t>
      </w:r>
      <w:r w:rsidRPr="00440330">
        <w:rPr>
          <w:i/>
          <w:sz w:val="16"/>
          <w:szCs w:val="16"/>
          <w:lang w:val="en-US"/>
        </w:rPr>
        <w:t xml:space="preserve">Patent Number </w:t>
      </w:r>
      <w:r w:rsidRPr="00440330">
        <w:rPr>
          <w:sz w:val="16"/>
          <w:szCs w:val="16"/>
          <w:lang w:val="en-US"/>
        </w:rPr>
        <w:t xml:space="preserve">[Type of medium]. </w:t>
      </w:r>
      <w:proofErr w:type="spellStart"/>
      <w:r>
        <w:rPr>
          <w:sz w:val="16"/>
          <w:szCs w:val="16"/>
        </w:rPr>
        <w:t>Available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site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path</w:t>
      </w:r>
      <w:proofErr w:type="spellEnd"/>
      <w:r>
        <w:rPr>
          <w:sz w:val="16"/>
          <w:szCs w:val="16"/>
        </w:rPr>
        <w:t>/file</w:t>
      </w:r>
    </w:p>
    <w:p w:rsidR="00751C73" w:rsidRDefault="00440330">
      <w:r>
        <w:rPr>
          <w:i/>
        </w:rPr>
        <w:t>Ejemplo: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>Musica</w:t>
      </w:r>
      <w:r w:rsidRPr="00440330">
        <w:rPr>
          <w:sz w:val="16"/>
          <w:szCs w:val="16"/>
          <w:lang w:val="en-US"/>
        </w:rPr>
        <w:t xml:space="preserve">l toothbrush with adjustable neck and mirror, by L.M.R. Brooks. </w:t>
      </w:r>
      <w:r>
        <w:rPr>
          <w:sz w:val="16"/>
          <w:szCs w:val="16"/>
        </w:rPr>
        <w:t xml:space="preserve">(1992, </w:t>
      </w:r>
      <w:proofErr w:type="spellStart"/>
      <w:r>
        <w:rPr>
          <w:sz w:val="16"/>
          <w:szCs w:val="16"/>
        </w:rPr>
        <w:t>May</w:t>
      </w:r>
      <w:proofErr w:type="spellEnd"/>
      <w:r>
        <w:rPr>
          <w:sz w:val="16"/>
          <w:szCs w:val="16"/>
        </w:rPr>
        <w:t xml:space="preserve"> 19). </w:t>
      </w:r>
      <w:proofErr w:type="spellStart"/>
      <w:r>
        <w:rPr>
          <w:i/>
          <w:sz w:val="16"/>
          <w:szCs w:val="16"/>
        </w:rPr>
        <w:t>Patent</w:t>
      </w:r>
      <w:proofErr w:type="spellEnd"/>
      <w:r>
        <w:rPr>
          <w:i/>
          <w:sz w:val="16"/>
          <w:szCs w:val="16"/>
        </w:rPr>
        <w:t xml:space="preserve"> D 326 189</w:t>
      </w:r>
    </w:p>
    <w:p w:rsidR="00751C73" w:rsidRPr="00440330" w:rsidRDefault="00440330">
      <w:pPr>
        <w:ind w:left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>[Online]. Available: NEXIS Library: LEXPAT File: DESIGN</w:t>
      </w:r>
    </w:p>
    <w:p w:rsidR="00751C73" w:rsidRPr="00440330" w:rsidRDefault="00751C73">
      <w:pPr>
        <w:widowControl w:val="0"/>
        <w:ind w:right="-20"/>
        <w:rPr>
          <w:lang w:val="en-US"/>
        </w:rPr>
      </w:pPr>
    </w:p>
    <w:p w:rsidR="00751C73" w:rsidRDefault="00440330">
      <w:r>
        <w:rPr>
          <w:b/>
          <w:smallCaps/>
          <w:sz w:val="20"/>
          <w:szCs w:val="20"/>
        </w:rPr>
        <w:t>Actas de congresos (publicadas):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K. Author, “Title of paper,” in </w:t>
      </w:r>
      <w:r w:rsidRPr="00440330">
        <w:rPr>
          <w:i/>
          <w:sz w:val="16"/>
          <w:szCs w:val="16"/>
          <w:lang w:val="en-US"/>
        </w:rPr>
        <w:t>Abbreviated Name of Conf.</w:t>
      </w:r>
      <w:r w:rsidRPr="00440330">
        <w:rPr>
          <w:sz w:val="16"/>
          <w:szCs w:val="16"/>
          <w:lang w:val="en-US"/>
        </w:rPr>
        <w:t xml:space="preserve">, City of Conf., Abbrev. </w:t>
      </w:r>
      <w:proofErr w:type="spellStart"/>
      <w:r>
        <w:rPr>
          <w:sz w:val="16"/>
          <w:szCs w:val="16"/>
        </w:rPr>
        <w:t>State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if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given</w:t>
      </w:r>
      <w:proofErr w:type="spellEnd"/>
      <w:r>
        <w:rPr>
          <w:sz w:val="16"/>
          <w:szCs w:val="16"/>
        </w:rPr>
        <w:t xml:space="preserve">),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 xml:space="preserve">, pp. </w:t>
      </w:r>
      <w:proofErr w:type="spellStart"/>
      <w:r>
        <w:rPr>
          <w:i/>
          <w:sz w:val="16"/>
          <w:szCs w:val="16"/>
        </w:rPr>
        <w:t>xxxxxx</w:t>
      </w:r>
      <w:proofErr w:type="spellEnd"/>
      <w:r>
        <w:rPr>
          <w:i/>
          <w:sz w:val="16"/>
          <w:szCs w:val="16"/>
        </w:rPr>
        <w:t>.</w:t>
      </w:r>
    </w:p>
    <w:p w:rsidR="00751C73" w:rsidRDefault="00440330">
      <w:r>
        <w:rPr>
          <w:i/>
        </w:rPr>
        <w:t>Ejemplo: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D. B. Payne and J. R. Stern, “Wavelength-switched pas- sively coupled single-mode optical network,” in </w:t>
      </w:r>
      <w:r w:rsidRPr="00440330">
        <w:rPr>
          <w:i/>
          <w:sz w:val="16"/>
          <w:szCs w:val="16"/>
          <w:lang w:val="en-US"/>
        </w:rPr>
        <w:t xml:space="preserve">Proc. </w:t>
      </w:r>
      <w:r>
        <w:rPr>
          <w:i/>
          <w:sz w:val="16"/>
          <w:szCs w:val="16"/>
        </w:rPr>
        <w:t xml:space="preserve">IOOC-ECOC, </w:t>
      </w:r>
      <w:r>
        <w:rPr>
          <w:sz w:val="16"/>
          <w:szCs w:val="16"/>
        </w:rPr>
        <w:t xml:space="preserve">1985, </w:t>
      </w:r>
      <w:r>
        <w:rPr>
          <w:sz w:val="16"/>
          <w:szCs w:val="16"/>
        </w:rPr>
        <w:br/>
        <w:t>pp. 585–590.</w:t>
      </w:r>
    </w:p>
    <w:p w:rsidR="00751C73" w:rsidRDefault="00440330">
      <w:r>
        <w:rPr>
          <w:b/>
          <w:smallCaps/>
          <w:sz w:val="20"/>
          <w:szCs w:val="20"/>
        </w:rPr>
        <w:t>Artículos presentados en congresos (sin public</w:t>
      </w:r>
      <w:r>
        <w:rPr>
          <w:b/>
          <w:smallCaps/>
          <w:sz w:val="20"/>
          <w:szCs w:val="20"/>
        </w:rPr>
        <w:t>ar):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D. Ebehard and E. Voges, “Digital single sideband detection for interferometric sensors,” presented at the 2nd Int. </w:t>
      </w:r>
      <w:r>
        <w:rPr>
          <w:sz w:val="16"/>
          <w:szCs w:val="16"/>
        </w:rPr>
        <w:t xml:space="preserve">Conf. </w:t>
      </w:r>
      <w:proofErr w:type="spellStart"/>
      <w:r>
        <w:rPr>
          <w:sz w:val="16"/>
          <w:szCs w:val="16"/>
        </w:rPr>
        <w:t>Optical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Fiber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Sensors</w:t>
      </w:r>
      <w:proofErr w:type="spellEnd"/>
      <w:r>
        <w:rPr>
          <w:sz w:val="16"/>
          <w:szCs w:val="16"/>
        </w:rPr>
        <w:t xml:space="preserve">, Stuttgart, </w:t>
      </w:r>
      <w:proofErr w:type="spellStart"/>
      <w:r>
        <w:rPr>
          <w:sz w:val="16"/>
          <w:szCs w:val="16"/>
        </w:rPr>
        <w:t>Germany</w:t>
      </w:r>
      <w:proofErr w:type="spellEnd"/>
      <w:r>
        <w:rPr>
          <w:sz w:val="16"/>
          <w:szCs w:val="16"/>
        </w:rPr>
        <w:t xml:space="preserve">, </w:t>
      </w:r>
      <w:proofErr w:type="spellStart"/>
      <w:proofErr w:type="gramStart"/>
      <w:r>
        <w:rPr>
          <w:sz w:val="16"/>
          <w:szCs w:val="16"/>
        </w:rPr>
        <w:t>Jan</w:t>
      </w:r>
      <w:proofErr w:type="spellEnd"/>
      <w:proofErr w:type="gramEnd"/>
      <w:r>
        <w:rPr>
          <w:sz w:val="16"/>
          <w:szCs w:val="16"/>
        </w:rPr>
        <w:t>. 2-5, 1984.</w:t>
      </w:r>
    </w:p>
    <w:p w:rsidR="00751C73" w:rsidRDefault="00751C73">
      <w:pPr>
        <w:widowControl w:val="0"/>
        <w:spacing w:before="6"/>
      </w:pPr>
    </w:p>
    <w:p w:rsidR="00751C73" w:rsidRDefault="00440330">
      <w:r>
        <w:rPr>
          <w:b/>
          <w:smallCaps/>
          <w:sz w:val="20"/>
          <w:szCs w:val="20"/>
        </w:rPr>
        <w:t>Patentes:</w:t>
      </w:r>
    </w:p>
    <w:p w:rsidR="00751C73" w:rsidRDefault="00440330">
      <w:pPr>
        <w:numPr>
          <w:ilvl w:val="0"/>
          <w:numId w:val="2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K. Author, “Title of patent,” U.S. Patent </w:t>
      </w:r>
      <w:r w:rsidRPr="00440330">
        <w:rPr>
          <w:i/>
          <w:sz w:val="16"/>
          <w:szCs w:val="16"/>
          <w:lang w:val="en-US"/>
        </w:rPr>
        <w:t>x xxx xxx</w:t>
      </w:r>
      <w:r w:rsidRPr="00440330">
        <w:rPr>
          <w:sz w:val="16"/>
          <w:szCs w:val="16"/>
          <w:lang w:val="en-US"/>
        </w:rPr>
        <w:t>, Abb</w:t>
      </w:r>
      <w:r w:rsidRPr="00440330">
        <w:rPr>
          <w:sz w:val="16"/>
          <w:szCs w:val="16"/>
          <w:lang w:val="en-US"/>
        </w:rPr>
        <w:t xml:space="preserve">rev. </w:t>
      </w:r>
      <w:proofErr w:type="spellStart"/>
      <w:r>
        <w:rPr>
          <w:sz w:val="16"/>
          <w:szCs w:val="16"/>
        </w:rPr>
        <w:t>Month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day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.</w:t>
      </w:r>
    </w:p>
    <w:p w:rsidR="00751C73" w:rsidRDefault="00440330">
      <w:pPr>
        <w:widowControl w:val="0"/>
        <w:ind w:right="-20"/>
      </w:pPr>
      <w:r>
        <w:rPr>
          <w:i/>
        </w:rPr>
        <w:t>Ejemplo:</w:t>
      </w:r>
    </w:p>
    <w:p w:rsidR="00751C73" w:rsidRPr="00440330" w:rsidRDefault="00440330">
      <w:pPr>
        <w:numPr>
          <w:ilvl w:val="0"/>
          <w:numId w:val="2"/>
        </w:numPr>
        <w:ind w:hanging="360"/>
        <w:jc w:val="both"/>
        <w:rPr>
          <w:lang w:val="en-US"/>
        </w:rPr>
      </w:pPr>
      <w:r w:rsidRPr="00440330">
        <w:rPr>
          <w:sz w:val="16"/>
          <w:szCs w:val="16"/>
          <w:lang w:val="en-US"/>
        </w:rPr>
        <w:t xml:space="preserve">G. Brandli and M. Dick, “Alternating current fed power supply,” </w:t>
      </w:r>
      <w:r w:rsidRPr="00440330">
        <w:rPr>
          <w:sz w:val="16"/>
          <w:szCs w:val="16"/>
          <w:lang w:val="en-US"/>
        </w:rPr>
        <w:br/>
        <w:t>U.S. Patent 4 084 217, Nov. 4, 1978.</w:t>
      </w:r>
    </w:p>
    <w:p w:rsidR="00751C73" w:rsidRDefault="00440330">
      <w:r w:rsidRPr="00440330">
        <w:rPr>
          <w:i/>
          <w:lang w:val="en-US"/>
        </w:rPr>
        <w:br/>
      </w:r>
      <w:r>
        <w:rPr>
          <w:b/>
          <w:smallCaps/>
          <w:sz w:val="20"/>
          <w:szCs w:val="20"/>
        </w:rPr>
        <w:t>tesis y disertaciones:</w:t>
      </w:r>
    </w:p>
    <w:p w:rsidR="00751C73" w:rsidRDefault="00440330">
      <w:pPr>
        <w:numPr>
          <w:ilvl w:val="0"/>
          <w:numId w:val="1"/>
        </w:numPr>
        <w:ind w:hanging="360"/>
        <w:jc w:val="both"/>
      </w:pPr>
      <w:r w:rsidRPr="00440330">
        <w:rPr>
          <w:sz w:val="16"/>
          <w:szCs w:val="16"/>
          <w:lang w:val="en-US"/>
        </w:rPr>
        <w:t>J. K. Author, “Title of thesis,” M.S. thesis, Abbrev. Dept., Abbrev. Univ., City of Univ., Abbrev.</w:t>
      </w:r>
      <w:r w:rsidRPr="00440330"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</w:rPr>
        <w:t>State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.</w:t>
      </w:r>
    </w:p>
    <w:p w:rsidR="00751C73" w:rsidRDefault="00440330">
      <w:pPr>
        <w:numPr>
          <w:ilvl w:val="0"/>
          <w:numId w:val="1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K. Author, “Title of dissertation,” Ph.D. dissertation, Abbrev. </w:t>
      </w:r>
      <w:proofErr w:type="spellStart"/>
      <w:r>
        <w:rPr>
          <w:sz w:val="16"/>
          <w:szCs w:val="16"/>
        </w:rPr>
        <w:t>Dept</w:t>
      </w:r>
      <w:proofErr w:type="spellEnd"/>
      <w:r>
        <w:rPr>
          <w:sz w:val="16"/>
          <w:szCs w:val="16"/>
        </w:rPr>
        <w:t xml:space="preserve">., </w:t>
      </w:r>
      <w:proofErr w:type="spellStart"/>
      <w:r>
        <w:rPr>
          <w:sz w:val="16"/>
          <w:szCs w:val="16"/>
        </w:rPr>
        <w:t>Abbrev</w:t>
      </w:r>
      <w:proofErr w:type="spellEnd"/>
      <w:r>
        <w:rPr>
          <w:sz w:val="16"/>
          <w:szCs w:val="16"/>
        </w:rPr>
        <w:t xml:space="preserve">. Univ., City of Univ., </w:t>
      </w:r>
      <w:proofErr w:type="spellStart"/>
      <w:r>
        <w:rPr>
          <w:sz w:val="16"/>
          <w:szCs w:val="16"/>
        </w:rPr>
        <w:t>Abbrev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State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.</w:t>
      </w:r>
    </w:p>
    <w:p w:rsidR="00751C73" w:rsidRDefault="00440330">
      <w:r>
        <w:rPr>
          <w:i/>
        </w:rPr>
        <w:t>Ejemplos:</w:t>
      </w:r>
    </w:p>
    <w:p w:rsidR="00751C73" w:rsidRDefault="00440330">
      <w:pPr>
        <w:numPr>
          <w:ilvl w:val="0"/>
          <w:numId w:val="1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J. O. Williams, “Narrow-band analyzer,” Ph.D. dissertation, Dept. </w:t>
      </w:r>
      <w:proofErr w:type="spellStart"/>
      <w:r>
        <w:rPr>
          <w:sz w:val="16"/>
          <w:szCs w:val="16"/>
        </w:rPr>
        <w:t>Elect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Eng</w:t>
      </w:r>
      <w:proofErr w:type="spellEnd"/>
      <w:r>
        <w:rPr>
          <w:sz w:val="16"/>
          <w:szCs w:val="16"/>
        </w:rPr>
        <w:t>., Harvard Univ., Cambridge, MA</w:t>
      </w:r>
      <w:r>
        <w:rPr>
          <w:sz w:val="16"/>
          <w:szCs w:val="16"/>
        </w:rPr>
        <w:t>, 1993.</w:t>
      </w:r>
    </w:p>
    <w:p w:rsidR="00751C73" w:rsidRDefault="00440330">
      <w:pPr>
        <w:numPr>
          <w:ilvl w:val="0"/>
          <w:numId w:val="1"/>
        </w:numPr>
        <w:ind w:hanging="360"/>
        <w:jc w:val="both"/>
      </w:pPr>
      <w:r w:rsidRPr="00440330">
        <w:rPr>
          <w:sz w:val="16"/>
          <w:szCs w:val="16"/>
          <w:lang w:val="en-US"/>
        </w:rPr>
        <w:t xml:space="preserve">N. Kawasaki, “Parametric study of thermal and chemical nonequilibrium nozzle flow,” M.S. thesis, Dept. </w:t>
      </w:r>
      <w:proofErr w:type="spellStart"/>
      <w:r>
        <w:rPr>
          <w:sz w:val="16"/>
          <w:szCs w:val="16"/>
        </w:rPr>
        <w:t>Electron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Eng</w:t>
      </w:r>
      <w:proofErr w:type="spellEnd"/>
      <w:r>
        <w:rPr>
          <w:sz w:val="16"/>
          <w:szCs w:val="16"/>
        </w:rPr>
        <w:t xml:space="preserve">., Osaka Univ., Osaka, </w:t>
      </w:r>
      <w:proofErr w:type="spellStart"/>
      <w:r>
        <w:rPr>
          <w:sz w:val="16"/>
          <w:szCs w:val="16"/>
        </w:rPr>
        <w:t>Japan</w:t>
      </w:r>
      <w:proofErr w:type="spellEnd"/>
      <w:r>
        <w:rPr>
          <w:sz w:val="16"/>
          <w:szCs w:val="16"/>
        </w:rPr>
        <w:t>, 1993.</w:t>
      </w:r>
    </w:p>
    <w:p w:rsidR="00751C73" w:rsidRDefault="00751C73">
      <w:pPr>
        <w:ind w:left="720"/>
        <w:jc w:val="both"/>
      </w:pPr>
    </w:p>
    <w:p w:rsidR="00751C73" w:rsidRDefault="00751C73">
      <w:pPr>
        <w:jc w:val="both"/>
      </w:pPr>
    </w:p>
    <w:p w:rsidR="00751C73" w:rsidRDefault="00751C73"/>
    <w:sectPr w:rsidR="00751C73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8A5"/>
    <w:multiLevelType w:val="multilevel"/>
    <w:tmpl w:val="3E6C334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DE952FF"/>
    <w:multiLevelType w:val="multilevel"/>
    <w:tmpl w:val="7D4432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8215216"/>
    <w:multiLevelType w:val="multilevel"/>
    <w:tmpl w:val="9A124FF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AFB3759"/>
    <w:multiLevelType w:val="multilevel"/>
    <w:tmpl w:val="2FB241C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DE97912"/>
    <w:multiLevelType w:val="multilevel"/>
    <w:tmpl w:val="CDDE44D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4AC36076"/>
    <w:multiLevelType w:val="multilevel"/>
    <w:tmpl w:val="92B6C3B2"/>
    <w:lvl w:ilvl="0">
      <w:start w:val="1"/>
      <w:numFmt w:val="decimal"/>
      <w:lvlText w:val="[%1]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1C73"/>
    <w:rsid w:val="00440330"/>
    <w:rsid w:val="007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.com/" TargetMode="External"/><Relationship Id="rId13" Type="http://schemas.openxmlformats.org/officeDocument/2006/relationships/hyperlink" Target="http://www.amdahl.com/doc/products/bsg/intra/infra/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m.com/" TargetMode="External"/><Relationship Id="rId12" Type="http://schemas.openxmlformats.org/officeDocument/2006/relationships/hyperlink" Target="http://home.process.com/Intranets/wp2.ht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home.process.com/Intranets/wp2.h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MANIST@NYVM.ORG" TargetMode="External"/><Relationship Id="rId10" Type="http://schemas.openxmlformats.org/officeDocument/2006/relationships/hyperlink" Target="http://www.halcyon.com/pub/journals/21ps03-vid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lcyon.com/pub/journals/21ps03-vidmar" TargetMode="External"/><Relationship Id="rId14" Type="http://schemas.openxmlformats.org/officeDocument/2006/relationships/hyperlink" Target="http://www.amdahl.com/doc/products/bsg/intra/infra/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8922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Vazquez</cp:lastModifiedBy>
  <cp:revision>2</cp:revision>
  <dcterms:created xsi:type="dcterms:W3CDTF">2015-09-25T20:15:00Z</dcterms:created>
  <dcterms:modified xsi:type="dcterms:W3CDTF">2015-09-25T20:15:00Z</dcterms:modified>
</cp:coreProperties>
</file>